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4D" w:rsidRDefault="00FC214D"/>
    <w:p w:rsidR="00A15A78" w:rsidRPr="003401E6" w:rsidRDefault="00741F03" w:rsidP="00340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Awareness on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Rights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,Responsibilities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and Entitlements regarding Sexual Harassment </w:t>
      </w:r>
      <w:r w:rsidR="00EF4B1B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3401E6" w:rsidRPr="003401E6">
        <w:rPr>
          <w:rFonts w:ascii="Times New Roman" w:hAnsi="Times New Roman" w:cs="Times New Roman"/>
          <w:b/>
          <w:sz w:val="28"/>
          <w:szCs w:val="28"/>
        </w:rPr>
        <w:t xml:space="preserve"> Report</w:t>
      </w:r>
    </w:p>
    <w:p w:rsidR="00A15A78" w:rsidRDefault="00A15A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Program Driven by</w:t>
            </w:r>
          </w:p>
        </w:tc>
        <w:tc>
          <w:tcPr>
            <w:tcW w:w="7218" w:type="dxa"/>
          </w:tcPr>
          <w:p w:rsidR="00A15A78" w:rsidRPr="003401E6" w:rsidRDefault="00A15A78" w:rsidP="00EF4B1B">
            <w:pPr>
              <w:rPr>
                <w:rFonts w:ascii="Times New Roman" w:hAnsi="Times New Roman" w:cs="Times New Roman"/>
              </w:rPr>
            </w:pPr>
            <w:proofErr w:type="spellStart"/>
            <w:r w:rsidRPr="003401E6">
              <w:rPr>
                <w:rFonts w:ascii="Times New Roman" w:hAnsi="Times New Roman" w:cs="Times New Roman"/>
              </w:rPr>
              <w:t>L.B.H.S.S.Trust’s</w:t>
            </w:r>
            <w:proofErr w:type="spellEnd"/>
            <w:r w:rsidRPr="003401E6">
              <w:rPr>
                <w:rFonts w:ascii="Times New Roman" w:hAnsi="Times New Roman" w:cs="Times New Roman"/>
              </w:rPr>
              <w:t xml:space="preserve"> Institute of Computer Application 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Type of Activity</w:t>
            </w:r>
          </w:p>
        </w:tc>
        <w:tc>
          <w:tcPr>
            <w:tcW w:w="7218" w:type="dxa"/>
          </w:tcPr>
          <w:p w:rsidR="00A15A78" w:rsidRPr="003401E6" w:rsidRDefault="00EF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Activity Name</w:t>
            </w:r>
          </w:p>
        </w:tc>
        <w:tc>
          <w:tcPr>
            <w:tcW w:w="7218" w:type="dxa"/>
          </w:tcPr>
          <w:p w:rsidR="00A15A78" w:rsidRPr="003401E6" w:rsidRDefault="00741F03" w:rsidP="00EF4B1B">
            <w:pPr>
              <w:rPr>
                <w:rFonts w:ascii="Times New Roman" w:hAnsi="Times New Roman" w:cs="Times New Roman"/>
              </w:rPr>
            </w:pPr>
            <w:r w:rsidRPr="00741F03">
              <w:rPr>
                <w:rFonts w:ascii="Times New Roman" w:hAnsi="Times New Roman" w:cs="Times New Roman"/>
              </w:rPr>
              <w:t>Awareness on Rights,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1F03">
              <w:rPr>
                <w:rFonts w:ascii="Times New Roman" w:hAnsi="Times New Roman" w:cs="Times New Roman"/>
              </w:rPr>
              <w:t xml:space="preserve">Responsibilities and Entitlements regarding Sexual Harassment  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Program Theme</w:t>
            </w:r>
          </w:p>
        </w:tc>
        <w:tc>
          <w:tcPr>
            <w:tcW w:w="721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Mode of Conduct</w:t>
            </w:r>
          </w:p>
        </w:tc>
        <w:tc>
          <w:tcPr>
            <w:tcW w:w="7218" w:type="dxa"/>
          </w:tcPr>
          <w:p w:rsidR="00A15A78" w:rsidRPr="003401E6" w:rsidRDefault="00741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</w:t>
            </w:r>
            <w:r w:rsidR="00A15A78" w:rsidRPr="003401E6">
              <w:rPr>
                <w:rFonts w:ascii="Times New Roman" w:hAnsi="Times New Roman" w:cs="Times New Roman"/>
              </w:rPr>
              <w:t>line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7218" w:type="dxa"/>
          </w:tcPr>
          <w:p w:rsidR="00A15A78" w:rsidRPr="003401E6" w:rsidRDefault="00741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1:30 pm to 2:3</w:t>
            </w:r>
            <w:r w:rsidR="00EF4B1B">
              <w:rPr>
                <w:rFonts w:ascii="Times New Roman" w:hAnsi="Times New Roman" w:cs="Times New Roman"/>
              </w:rPr>
              <w:t>0 p</w:t>
            </w:r>
            <w:r w:rsidR="00A15A78" w:rsidRPr="003401E6">
              <w:rPr>
                <w:rFonts w:ascii="Times New Roman" w:hAnsi="Times New Roman" w:cs="Times New Roman"/>
              </w:rPr>
              <w:t>m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218" w:type="dxa"/>
          </w:tcPr>
          <w:p w:rsidR="00A15A78" w:rsidRPr="003401E6" w:rsidRDefault="000C4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bookmarkStart w:id="0" w:name="_GoBack"/>
            <w:bookmarkEnd w:id="0"/>
            <w:r w:rsidR="00EF4B1B">
              <w:rPr>
                <w:rFonts w:ascii="Times New Roman" w:hAnsi="Times New Roman" w:cs="Times New Roman"/>
              </w:rPr>
              <w:t>-1</w:t>
            </w:r>
            <w:r w:rsidR="00741F03">
              <w:rPr>
                <w:rFonts w:ascii="Times New Roman" w:hAnsi="Times New Roman" w:cs="Times New Roman"/>
              </w:rPr>
              <w:t>2</w:t>
            </w:r>
            <w:r w:rsidR="00A15A78" w:rsidRPr="003401E6">
              <w:rPr>
                <w:rFonts w:ascii="Times New Roman" w:hAnsi="Times New Roman" w:cs="Times New Roman"/>
              </w:rPr>
              <w:t>-2025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Number of student Participants</w:t>
            </w:r>
          </w:p>
        </w:tc>
        <w:tc>
          <w:tcPr>
            <w:tcW w:w="7218" w:type="dxa"/>
          </w:tcPr>
          <w:p w:rsidR="00A15A78" w:rsidRPr="003401E6" w:rsidRDefault="00741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Number of Faculty Participants</w:t>
            </w:r>
          </w:p>
        </w:tc>
        <w:tc>
          <w:tcPr>
            <w:tcW w:w="7218" w:type="dxa"/>
          </w:tcPr>
          <w:p w:rsidR="00A15A78" w:rsidRPr="003401E6" w:rsidRDefault="00485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Expenditure Amount ,If any</w:t>
            </w:r>
          </w:p>
        </w:tc>
        <w:tc>
          <w:tcPr>
            <w:tcW w:w="721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</w:p>
        </w:tc>
      </w:tr>
      <w:tr w:rsidR="00741F03" w:rsidRPr="003401E6" w:rsidTr="00A15A78">
        <w:tc>
          <w:tcPr>
            <w:tcW w:w="2358" w:type="dxa"/>
          </w:tcPr>
          <w:p w:rsidR="00741F03" w:rsidRPr="003401E6" w:rsidRDefault="00741F03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Objective</w:t>
            </w:r>
          </w:p>
        </w:tc>
        <w:tc>
          <w:tcPr>
            <w:tcW w:w="7218" w:type="dxa"/>
          </w:tcPr>
          <w:p w:rsidR="00741F03" w:rsidRPr="003401E6" w:rsidRDefault="00741F03" w:rsidP="008B6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awareness about rights and responsibilities for sexual harassment.</w:t>
            </w:r>
          </w:p>
        </w:tc>
      </w:tr>
      <w:tr w:rsidR="00741F03" w:rsidRPr="003401E6" w:rsidTr="00A15A78">
        <w:tc>
          <w:tcPr>
            <w:tcW w:w="2358" w:type="dxa"/>
          </w:tcPr>
          <w:p w:rsidR="00741F03" w:rsidRPr="003401E6" w:rsidRDefault="00741F03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Benefit in-terms of learning/skill/</w:t>
            </w:r>
          </w:p>
          <w:p w:rsidR="00741F03" w:rsidRPr="003401E6" w:rsidRDefault="00741F03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knowledge e obtained</w:t>
            </w:r>
          </w:p>
        </w:tc>
        <w:tc>
          <w:tcPr>
            <w:tcW w:w="7218" w:type="dxa"/>
          </w:tcPr>
          <w:p w:rsidR="00A31773" w:rsidRPr="00A31773" w:rsidRDefault="00A31773" w:rsidP="00A3177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IN" w:eastAsia="en-IN"/>
              </w:rPr>
            </w:pPr>
            <w:r w:rsidRPr="00A3177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IN" w:eastAsia="en-IN"/>
              </w:rPr>
              <w:t>1. Enhanced Understanding of Legal Rights</w:t>
            </w:r>
          </w:p>
          <w:p w:rsidR="00A31773" w:rsidRPr="00A31773" w:rsidRDefault="00A31773" w:rsidP="00A3177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A31773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Participants gain clear knowledge of laws related to sexual harassment (e.g., POSH Act, 2013).</w:t>
            </w:r>
          </w:p>
          <w:p w:rsidR="00A31773" w:rsidRPr="00A31773" w:rsidRDefault="00A31773" w:rsidP="00A3177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A31773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Understand what legally constitutes sexual harassment and what protections are available.</w:t>
            </w:r>
          </w:p>
          <w:p w:rsidR="00A31773" w:rsidRPr="00A31773" w:rsidRDefault="00A31773" w:rsidP="00A3177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A31773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Learn about workplace and institutional mechanisms such as the Internal Complaints Committee (ICC).</w:t>
            </w:r>
          </w:p>
          <w:p w:rsidR="00A31773" w:rsidRDefault="00A31773" w:rsidP="00A31773">
            <w:pPr>
              <w:pStyle w:val="Heading3"/>
            </w:pPr>
            <w:r>
              <w:rPr>
                <w:rStyle w:val="Strong"/>
                <w:b/>
                <w:bCs/>
              </w:rPr>
              <w:t>2. Improved Awareness of Responsibilities</w:t>
            </w:r>
          </w:p>
          <w:p w:rsidR="00A31773" w:rsidRDefault="00A31773" w:rsidP="00A31773">
            <w:pPr>
              <w:pStyle w:val="NormalWeb"/>
              <w:numPr>
                <w:ilvl w:val="0"/>
                <w:numId w:val="3"/>
              </w:numPr>
            </w:pPr>
            <w:r>
              <w:t>Learn individual responsibilities in maintaining a safe, respectful environment.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3"/>
              </w:numPr>
            </w:pPr>
            <w:r>
              <w:t xml:space="preserve">Understand the ethical and </w:t>
            </w:r>
            <w:proofErr w:type="spellStart"/>
            <w:r>
              <w:t>behavioural</w:t>
            </w:r>
            <w:proofErr w:type="spellEnd"/>
            <w:r>
              <w:t xml:space="preserve"> expectations placed on employees/students.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3"/>
              </w:numPr>
            </w:pPr>
            <w:r>
              <w:t>Gain clarity on the duty to report incidents and support affected individuals.</w:t>
            </w:r>
          </w:p>
          <w:p w:rsidR="00A31773" w:rsidRDefault="00A31773" w:rsidP="00A31773">
            <w:pPr>
              <w:pStyle w:val="Heading3"/>
            </w:pPr>
            <w:r>
              <w:rPr>
                <w:rStyle w:val="Strong"/>
                <w:b/>
                <w:bCs/>
              </w:rPr>
              <w:t>3. Knowledge of Complaint Procedures</w:t>
            </w:r>
          </w:p>
          <w:p w:rsidR="00A31773" w:rsidRDefault="00A31773" w:rsidP="00A31773">
            <w:pPr>
              <w:pStyle w:val="NormalWeb"/>
              <w:numPr>
                <w:ilvl w:val="0"/>
                <w:numId w:val="4"/>
              </w:numPr>
            </w:pPr>
            <w:r>
              <w:t>Learn step-by-step procedures for reporting harassment.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4"/>
              </w:numPr>
            </w:pPr>
            <w:r>
              <w:t>Understand timelines, documentation needed, confidentiality norms, and follow-up processes.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4"/>
              </w:numPr>
            </w:pPr>
            <w:r>
              <w:t xml:space="preserve">Become familiar with institutional support systems and </w:t>
            </w:r>
            <w:r>
              <w:lastRenderedPageBreak/>
              <w:t xml:space="preserve">grievance </w:t>
            </w:r>
            <w:proofErr w:type="spellStart"/>
            <w:r>
              <w:t>redressal</w:t>
            </w:r>
            <w:proofErr w:type="spellEnd"/>
            <w:r>
              <w:t xml:space="preserve"> mechanisms.</w:t>
            </w:r>
          </w:p>
          <w:p w:rsidR="00A31773" w:rsidRDefault="00A31773" w:rsidP="00A31773">
            <w:pPr>
              <w:pStyle w:val="Heading3"/>
            </w:pPr>
            <w:r>
              <w:rPr>
                <w:rStyle w:val="Strong"/>
                <w:b/>
                <w:bCs/>
              </w:rPr>
              <w:t>4. Development of Communication and Assertion Skills</w:t>
            </w:r>
          </w:p>
          <w:p w:rsidR="00A31773" w:rsidRDefault="00A31773" w:rsidP="00A31773">
            <w:pPr>
              <w:pStyle w:val="NormalWeb"/>
              <w:numPr>
                <w:ilvl w:val="0"/>
                <w:numId w:val="5"/>
              </w:numPr>
            </w:pPr>
            <w:r>
              <w:t xml:space="preserve">Improve confidence to speak up against inappropriate </w:t>
            </w:r>
            <w:proofErr w:type="spellStart"/>
            <w:r>
              <w:t>behaviour</w:t>
            </w:r>
            <w:proofErr w:type="spellEnd"/>
            <w:r>
              <w:t>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5"/>
              </w:numPr>
            </w:pPr>
            <w:r>
              <w:t>Learn assertive communication techniques to set boundaries.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5"/>
              </w:numPr>
            </w:pPr>
            <w:r>
              <w:t>Gain skills in expressing concerns respectfully but firmly.</w:t>
            </w:r>
          </w:p>
          <w:p w:rsidR="00A31773" w:rsidRDefault="00A31773" w:rsidP="00A31773">
            <w:pPr>
              <w:pStyle w:val="Heading3"/>
            </w:pPr>
            <w:r>
              <w:rPr>
                <w:rStyle w:val="Strong"/>
                <w:b/>
                <w:bCs/>
              </w:rPr>
              <w:t>5. Improved Ability to Identify and Prevent Harassment</w:t>
            </w:r>
          </w:p>
          <w:p w:rsidR="00A31773" w:rsidRDefault="00A31773" w:rsidP="00A31773">
            <w:pPr>
              <w:pStyle w:val="NormalWeb"/>
              <w:numPr>
                <w:ilvl w:val="0"/>
                <w:numId w:val="6"/>
              </w:numPr>
            </w:pPr>
            <w:r>
              <w:t>Learn to recognize subtle and overt forms of harassment.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6"/>
              </w:numPr>
            </w:pPr>
            <w:r>
              <w:t>Understand preventive strategies and proactive interventions.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6"/>
              </w:numPr>
            </w:pPr>
            <w:r>
              <w:t>Gain skills to intervene safely as a bystander.</w:t>
            </w:r>
          </w:p>
          <w:p w:rsidR="00A31773" w:rsidRDefault="00A31773" w:rsidP="00A31773">
            <w:pPr>
              <w:pStyle w:val="Heading3"/>
            </w:pPr>
            <w:r>
              <w:rPr>
                <w:rStyle w:val="Strong"/>
                <w:b/>
                <w:bCs/>
              </w:rPr>
              <w:t>6. Empowerment and Confidence Building</w:t>
            </w:r>
          </w:p>
          <w:p w:rsidR="00A31773" w:rsidRDefault="00A31773" w:rsidP="00A31773">
            <w:pPr>
              <w:pStyle w:val="NormalWeb"/>
              <w:numPr>
                <w:ilvl w:val="0"/>
                <w:numId w:val="7"/>
              </w:numPr>
            </w:pPr>
            <w:r>
              <w:t>Participants feel empowered to protect their own rights.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7"/>
              </w:numPr>
            </w:pPr>
            <w:r>
              <w:t>Increased confidence to challenge discrimination or misconduct.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7"/>
              </w:numPr>
            </w:pPr>
            <w:r>
              <w:t xml:space="preserve">Develop self-advocacy skills to stand up for </w:t>
            </w:r>
            <w:proofErr w:type="gramStart"/>
            <w:r>
              <w:t>oneself</w:t>
            </w:r>
            <w:proofErr w:type="gramEnd"/>
            <w:r>
              <w:t xml:space="preserve"> and others.</w:t>
            </w:r>
          </w:p>
          <w:p w:rsidR="00A31773" w:rsidRDefault="00A31773" w:rsidP="00A31773">
            <w:pPr>
              <w:pStyle w:val="Heading3"/>
            </w:pPr>
            <w:r>
              <w:rPr>
                <w:rStyle w:val="Strong"/>
                <w:b/>
                <w:bCs/>
              </w:rPr>
              <w:t>7. Strengthened Ethical and Professional Conduct</w:t>
            </w:r>
          </w:p>
          <w:p w:rsidR="00A31773" w:rsidRDefault="00A31773" w:rsidP="00A31773">
            <w:pPr>
              <w:pStyle w:val="NormalWeb"/>
              <w:numPr>
                <w:ilvl w:val="0"/>
                <w:numId w:val="8"/>
              </w:numPr>
            </w:pPr>
            <w:r>
              <w:t>Encourages respectful interactions and zero-tolerance attitudes.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8"/>
              </w:numPr>
            </w:pPr>
            <w:r>
              <w:t>Builds a culture of dignity, equality, and gender sensitivity.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8"/>
              </w:numPr>
            </w:pPr>
            <w:r>
              <w:t>Enhances professionalism in the workplace/institution.</w:t>
            </w:r>
          </w:p>
          <w:p w:rsidR="00A31773" w:rsidRDefault="00A31773" w:rsidP="00A31773">
            <w:pPr>
              <w:pStyle w:val="Heading3"/>
            </w:pPr>
            <w:r>
              <w:rPr>
                <w:rStyle w:val="Strong"/>
                <w:b/>
                <w:bCs/>
              </w:rPr>
              <w:t>8. Enhanced Sensitivity and Empathy</w:t>
            </w:r>
          </w:p>
          <w:p w:rsidR="00A31773" w:rsidRDefault="00A31773" w:rsidP="00A31773">
            <w:pPr>
              <w:pStyle w:val="NormalWeb"/>
              <w:numPr>
                <w:ilvl w:val="0"/>
                <w:numId w:val="9"/>
              </w:numPr>
            </w:pPr>
            <w:r>
              <w:t>Improve understanding of the psychological impact of harassment on victims.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9"/>
              </w:numPr>
            </w:pPr>
            <w:r>
              <w:t>Become more empathetic, supportive, and sensitive in responding to cases.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9"/>
              </w:numPr>
            </w:pPr>
            <w:r>
              <w:t>Learn appropriate ways to help a person who experiences harassment.</w:t>
            </w:r>
          </w:p>
          <w:p w:rsidR="00A31773" w:rsidRDefault="00A31773" w:rsidP="00A31773">
            <w:pPr>
              <w:pStyle w:val="Heading3"/>
            </w:pPr>
            <w:r>
              <w:rPr>
                <w:rStyle w:val="Strong"/>
                <w:b/>
                <w:bCs/>
              </w:rPr>
              <w:t>9. Better Decision-Making and Critical Thinking</w:t>
            </w:r>
          </w:p>
          <w:p w:rsidR="00A31773" w:rsidRDefault="00A31773" w:rsidP="00A31773">
            <w:pPr>
              <w:pStyle w:val="NormalWeb"/>
              <w:numPr>
                <w:ilvl w:val="0"/>
                <w:numId w:val="10"/>
              </w:numPr>
            </w:pPr>
            <w:r>
              <w:t>Learn to evaluate situations ethically.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10"/>
              </w:numPr>
            </w:pPr>
            <w:r>
              <w:t xml:space="preserve">Gain clarity on what constitutes acceptable and unacceptable </w:t>
            </w:r>
            <w:proofErr w:type="spellStart"/>
            <w:r>
              <w:t>behaviour</w:t>
            </w:r>
            <w:proofErr w:type="spellEnd"/>
            <w:r>
              <w:t>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10"/>
              </w:numPr>
            </w:pPr>
            <w:r>
              <w:t>Develop the ability to make informed decisions regarding reporting and intervention.</w:t>
            </w:r>
          </w:p>
          <w:p w:rsidR="00A31773" w:rsidRDefault="00A31773" w:rsidP="00A31773">
            <w:pPr>
              <w:pStyle w:val="Heading3"/>
            </w:pPr>
            <w:r>
              <w:rPr>
                <w:rStyle w:val="Strong"/>
                <w:b/>
                <w:bCs/>
              </w:rPr>
              <w:t>10. Awareness of Entitlements and Support Systems</w:t>
            </w:r>
          </w:p>
          <w:p w:rsidR="00A31773" w:rsidRDefault="00A31773" w:rsidP="00A31773">
            <w:pPr>
              <w:pStyle w:val="NormalWeb"/>
              <w:numPr>
                <w:ilvl w:val="0"/>
                <w:numId w:val="11"/>
              </w:numPr>
            </w:pPr>
            <w:r>
              <w:lastRenderedPageBreak/>
              <w:t xml:space="preserve">Gain information about available </w:t>
            </w:r>
            <w:proofErr w:type="spellStart"/>
            <w:r>
              <w:t>counselling</w:t>
            </w:r>
            <w:proofErr w:type="spellEnd"/>
            <w:r>
              <w:t>, legal assistance, and support services.</w:t>
            </w:r>
          </w:p>
          <w:p w:rsidR="00A31773" w:rsidRDefault="00A31773" w:rsidP="00A31773">
            <w:pPr>
              <w:pStyle w:val="NormalWeb"/>
              <w:numPr>
                <w:ilvl w:val="0"/>
                <w:numId w:val="11"/>
              </w:numPr>
            </w:pPr>
            <w:r>
              <w:t>Understand the rights to a safe environment free from harassment.</w:t>
            </w:r>
          </w:p>
          <w:p w:rsidR="00741F03" w:rsidRPr="00A31773" w:rsidRDefault="00A31773" w:rsidP="003B72E8">
            <w:pPr>
              <w:pStyle w:val="NormalWeb"/>
              <w:numPr>
                <w:ilvl w:val="0"/>
                <w:numId w:val="11"/>
              </w:numPr>
            </w:pPr>
            <w:r>
              <w:t>Learn about compensation, protection, and victim-support entitlements.</w:t>
            </w:r>
          </w:p>
        </w:tc>
      </w:tr>
      <w:tr w:rsidR="00741F03" w:rsidRPr="003401E6" w:rsidTr="00A15A78">
        <w:tc>
          <w:tcPr>
            <w:tcW w:w="2358" w:type="dxa"/>
          </w:tcPr>
          <w:p w:rsidR="00741F03" w:rsidRPr="003401E6" w:rsidRDefault="00741F03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lastRenderedPageBreak/>
              <w:t>Poster sample&amp; Collage Photo</w:t>
            </w:r>
          </w:p>
        </w:tc>
        <w:tc>
          <w:tcPr>
            <w:tcW w:w="7218" w:type="dxa"/>
          </w:tcPr>
          <w:p w:rsidR="00741F03" w:rsidRPr="003401E6" w:rsidRDefault="00542445" w:rsidP="00A15A78">
            <w:pPr>
              <w:pStyle w:val="NormalWeb"/>
              <w:spacing w:line="360" w:lineRule="auto"/>
              <w:jc w:val="both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10759261" wp14:editId="097D587A">
                  <wp:extent cx="1895475" cy="33743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ster_seminar_Sexual_Harassment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922" cy="338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1F03" w:rsidRPr="00CF7221" w:rsidRDefault="00542445" w:rsidP="00CF72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3733800" cy="28003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09 at 10.19.38 AM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28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lastRenderedPageBreak/>
              <w:drawing>
                <wp:inline distT="0" distB="0" distL="0" distR="0">
                  <wp:extent cx="3378200" cy="25336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09 at 10.19.40 AM (1)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0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3568700" cy="26765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09 at 10.19.40 AM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0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3987800" cy="29908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09 at 10.19.41 AM (1)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800" cy="299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lastRenderedPageBreak/>
              <w:drawing>
                <wp:inline distT="0" distB="0" distL="0" distR="0">
                  <wp:extent cx="3381375" cy="253603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09 at 10.19.41 AM (2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002" cy="253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F03" w:rsidRPr="003401E6" w:rsidTr="00A15A78">
        <w:tc>
          <w:tcPr>
            <w:tcW w:w="2358" w:type="dxa"/>
          </w:tcPr>
          <w:p w:rsidR="00741F03" w:rsidRPr="003401E6" w:rsidRDefault="00741F03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lastRenderedPageBreak/>
              <w:t>Feedback sample</w:t>
            </w:r>
          </w:p>
        </w:tc>
        <w:tc>
          <w:tcPr>
            <w:tcW w:w="7218" w:type="dxa"/>
          </w:tcPr>
          <w:p w:rsidR="00741F03" w:rsidRPr="003401E6" w:rsidRDefault="00741F03" w:rsidP="00A15A78">
            <w:pPr>
              <w:pStyle w:val="NormalWeb"/>
              <w:spacing w:line="360" w:lineRule="auto"/>
              <w:jc w:val="both"/>
              <w:rPr>
                <w:noProof/>
              </w:rPr>
            </w:pPr>
            <w:r w:rsidRPr="003401E6">
              <w:rPr>
                <w:noProof/>
              </w:rPr>
              <w:t>Attached</w:t>
            </w:r>
          </w:p>
        </w:tc>
      </w:tr>
      <w:tr w:rsidR="00741F03" w:rsidRPr="003401E6" w:rsidTr="00A15A78">
        <w:tc>
          <w:tcPr>
            <w:tcW w:w="2358" w:type="dxa"/>
          </w:tcPr>
          <w:p w:rsidR="00741F03" w:rsidRPr="003401E6" w:rsidRDefault="00741F03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Registration/ Attendance</w:t>
            </w:r>
          </w:p>
        </w:tc>
        <w:tc>
          <w:tcPr>
            <w:tcW w:w="7218" w:type="dxa"/>
          </w:tcPr>
          <w:p w:rsidR="00741F03" w:rsidRPr="003401E6" w:rsidRDefault="00741F03" w:rsidP="00A15A78">
            <w:pPr>
              <w:pStyle w:val="NormalWeb"/>
              <w:spacing w:line="360" w:lineRule="auto"/>
              <w:jc w:val="both"/>
              <w:rPr>
                <w:noProof/>
              </w:rPr>
            </w:pPr>
            <w:r w:rsidRPr="003401E6">
              <w:rPr>
                <w:noProof/>
              </w:rPr>
              <w:t>Attached</w:t>
            </w:r>
          </w:p>
        </w:tc>
      </w:tr>
      <w:tr w:rsidR="00741F03" w:rsidRPr="003401E6" w:rsidTr="00A15A78">
        <w:tc>
          <w:tcPr>
            <w:tcW w:w="2358" w:type="dxa"/>
          </w:tcPr>
          <w:p w:rsidR="00741F03" w:rsidRPr="003401E6" w:rsidRDefault="00741F03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Resource person profile information</w:t>
            </w:r>
          </w:p>
        </w:tc>
        <w:tc>
          <w:tcPr>
            <w:tcW w:w="7218" w:type="dxa"/>
          </w:tcPr>
          <w:p w:rsidR="00741F03" w:rsidRPr="003401E6" w:rsidRDefault="00542445" w:rsidP="00A15A78">
            <w:pPr>
              <w:pStyle w:val="NormalWeb"/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Dr. Chaya Shah</w:t>
            </w:r>
          </w:p>
          <w:p w:rsidR="00741F03" w:rsidRPr="003401E6" w:rsidRDefault="00741F03" w:rsidP="00A15A78">
            <w:pPr>
              <w:pStyle w:val="NormalWeb"/>
              <w:spacing w:line="360" w:lineRule="auto"/>
              <w:jc w:val="both"/>
              <w:rPr>
                <w:noProof/>
              </w:rPr>
            </w:pPr>
            <w:r w:rsidRPr="003401E6">
              <w:rPr>
                <w:noProof/>
              </w:rPr>
              <w:t>C</w:t>
            </w:r>
            <w:r w:rsidR="00542445">
              <w:rPr>
                <w:noProof/>
              </w:rPr>
              <w:t>ollege</w:t>
            </w:r>
            <w:r w:rsidRPr="003401E6">
              <w:rPr>
                <w:noProof/>
              </w:rPr>
              <w:t xml:space="preserve"> Name: </w:t>
            </w:r>
            <w:r w:rsidR="00542445">
              <w:rPr>
                <w:noProof/>
              </w:rPr>
              <w:t>Jitendra Chauhan College of Law</w:t>
            </w:r>
          </w:p>
          <w:p w:rsidR="00741F03" w:rsidRPr="003401E6" w:rsidRDefault="00741F03" w:rsidP="00542445">
            <w:pPr>
              <w:pStyle w:val="NormalWeb"/>
              <w:spacing w:line="360" w:lineRule="auto"/>
              <w:jc w:val="both"/>
              <w:rPr>
                <w:noProof/>
              </w:rPr>
            </w:pPr>
            <w:r w:rsidRPr="003401E6">
              <w:t xml:space="preserve">Phone Number: </w:t>
            </w:r>
            <w:r w:rsidR="00542445">
              <w:t>9920365779</w:t>
            </w:r>
          </w:p>
        </w:tc>
      </w:tr>
    </w:tbl>
    <w:p w:rsidR="00A15A78" w:rsidRDefault="00A15A78">
      <w:pPr>
        <w:rPr>
          <w:rFonts w:ascii="Times New Roman" w:hAnsi="Times New Roman" w:cs="Times New Roman"/>
        </w:rPr>
      </w:pPr>
    </w:p>
    <w:p w:rsidR="003401E6" w:rsidRDefault="003401E6">
      <w:pPr>
        <w:rPr>
          <w:rFonts w:ascii="Times New Roman" w:hAnsi="Times New Roman" w:cs="Times New Roman"/>
        </w:rPr>
      </w:pPr>
    </w:p>
    <w:p w:rsidR="003401E6" w:rsidRPr="003401E6" w:rsidRDefault="00890C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Event </w:t>
      </w:r>
      <w:r w:rsidR="003401E6" w:rsidRPr="003401E6">
        <w:rPr>
          <w:rFonts w:ascii="Times New Roman" w:hAnsi="Times New Roman" w:cs="Times New Roman"/>
          <w:b/>
        </w:rPr>
        <w:t xml:space="preserve">Coordinator </w:t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>Director</w:t>
      </w:r>
    </w:p>
    <w:sectPr w:rsidR="003401E6" w:rsidRPr="00340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2C9"/>
    <w:multiLevelType w:val="multilevel"/>
    <w:tmpl w:val="D60E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3F0F"/>
    <w:multiLevelType w:val="multilevel"/>
    <w:tmpl w:val="D2B8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F7E2B"/>
    <w:multiLevelType w:val="multilevel"/>
    <w:tmpl w:val="13C2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62FA4"/>
    <w:multiLevelType w:val="multilevel"/>
    <w:tmpl w:val="D5A0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43952"/>
    <w:multiLevelType w:val="multilevel"/>
    <w:tmpl w:val="64E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37A2E"/>
    <w:multiLevelType w:val="multilevel"/>
    <w:tmpl w:val="FBF0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3571B"/>
    <w:multiLevelType w:val="multilevel"/>
    <w:tmpl w:val="FE6C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8B2A84"/>
    <w:multiLevelType w:val="multilevel"/>
    <w:tmpl w:val="A56A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E06B8"/>
    <w:multiLevelType w:val="multilevel"/>
    <w:tmpl w:val="F41E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3952ED"/>
    <w:multiLevelType w:val="multilevel"/>
    <w:tmpl w:val="3DB8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B34264"/>
    <w:multiLevelType w:val="hybridMultilevel"/>
    <w:tmpl w:val="4EC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78"/>
    <w:rsid w:val="000C4BDF"/>
    <w:rsid w:val="003401E6"/>
    <w:rsid w:val="003B72E8"/>
    <w:rsid w:val="00485851"/>
    <w:rsid w:val="00542445"/>
    <w:rsid w:val="00585CB2"/>
    <w:rsid w:val="00741F03"/>
    <w:rsid w:val="00784753"/>
    <w:rsid w:val="00890C91"/>
    <w:rsid w:val="008A3DBE"/>
    <w:rsid w:val="009A60F7"/>
    <w:rsid w:val="00A15A78"/>
    <w:rsid w:val="00A31773"/>
    <w:rsid w:val="00CF7221"/>
    <w:rsid w:val="00D446DB"/>
    <w:rsid w:val="00EF4B1B"/>
    <w:rsid w:val="00FC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1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5A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78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3B72E8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31773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Strong">
    <w:name w:val="Strong"/>
    <w:basedOn w:val="DefaultParagraphFont"/>
    <w:uiPriority w:val="22"/>
    <w:qFormat/>
    <w:rsid w:val="00A317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1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5A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78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3B72E8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31773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Strong">
    <w:name w:val="Strong"/>
    <w:basedOn w:val="DefaultParagraphFont"/>
    <w:uiPriority w:val="22"/>
    <w:qFormat/>
    <w:rsid w:val="00A31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765D-2DFC-4CF6-9D47-9925F2CC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Hiray Computer Lab</dc:creator>
  <cp:lastModifiedBy>Hiray College</cp:lastModifiedBy>
  <cp:revision>13</cp:revision>
  <dcterms:created xsi:type="dcterms:W3CDTF">2025-11-26T03:35:00Z</dcterms:created>
  <dcterms:modified xsi:type="dcterms:W3CDTF">2025-12-10T07:27:00Z</dcterms:modified>
</cp:coreProperties>
</file>